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41836" w14:textId="77777777" w:rsidR="00736045" w:rsidRPr="00651E3E" w:rsidRDefault="00736045" w:rsidP="00736045">
      <w:r w:rsidRPr="00651E3E">
        <w:rPr>
          <w:b/>
          <w:bCs/>
        </w:rPr>
        <w:t>Medical Physicist, Nuclear Medicine</w:t>
      </w:r>
      <w:r w:rsidRPr="00651E3E">
        <w:br/>
      </w:r>
      <w:r w:rsidRPr="00651E3E">
        <w:rPr>
          <w:b/>
          <w:bCs/>
        </w:rPr>
        <w:t>PHSA – Vancouver</w:t>
      </w:r>
    </w:p>
    <w:p w14:paraId="4BE43D17" w14:textId="0922E1D5" w:rsidR="00736045" w:rsidRPr="00651E3E" w:rsidRDefault="00736045" w:rsidP="00736045">
      <w:r w:rsidRPr="00651E3E">
        <w:rPr>
          <w:b/>
          <w:bCs/>
        </w:rPr>
        <w:t>Job Type:</w:t>
      </w:r>
      <w:r w:rsidRPr="00651E3E">
        <w:t xml:space="preserve"> Regular, Full-Time</w:t>
      </w:r>
      <w:r w:rsidRPr="00651E3E">
        <w:br/>
      </w:r>
      <w:r w:rsidR="00CF5FAC" w:rsidRPr="00651E3E">
        <w:rPr>
          <w:b/>
          <w:bCs/>
        </w:rPr>
        <w:t>Salary Range:</w:t>
      </w:r>
      <w:r w:rsidR="00CF5FAC" w:rsidRPr="00651E3E">
        <w:t xml:space="preserve"> $143,969 - $206,956/year</w:t>
      </w:r>
      <w:r w:rsidR="00CF5FAC">
        <w:rPr>
          <w:b/>
          <w:bCs/>
        </w:rPr>
        <w:br/>
      </w:r>
      <w:r w:rsidRPr="00651E3E">
        <w:rPr>
          <w:b/>
          <w:bCs/>
        </w:rPr>
        <w:t>Location:</w:t>
      </w:r>
      <w:r w:rsidRPr="00651E3E">
        <w:t xml:space="preserve"> 1333 West Broadway, Vancouver, BC V6H 1G9</w:t>
      </w:r>
      <w:r w:rsidRPr="00651E3E">
        <w:br/>
      </w:r>
      <w:r w:rsidR="002350E4">
        <w:br/>
      </w:r>
      <w:r w:rsidRPr="00651E3E">
        <w:t xml:space="preserve">PHSA – Vancouver is seeking applicants for a permanent, full-time </w:t>
      </w:r>
      <w:r w:rsidRPr="00651E3E">
        <w:rPr>
          <w:b/>
          <w:bCs/>
        </w:rPr>
        <w:t>Medical Physicist, Nuclear Medicine</w:t>
      </w:r>
      <w:r w:rsidRPr="00651E3E">
        <w:t xml:space="preserve"> position.</w:t>
      </w:r>
    </w:p>
    <w:p w14:paraId="0E088BFA" w14:textId="3851AFA4" w:rsidR="00736045" w:rsidRPr="00651E3E" w:rsidRDefault="00736045" w:rsidP="00736045">
      <w:r w:rsidRPr="00651E3E">
        <w:t>Reporting to the Medical Physics Lead</w:t>
      </w:r>
      <w:r w:rsidR="005F45F8">
        <w:t xml:space="preserve"> (</w:t>
      </w:r>
      <w:r w:rsidRPr="00651E3E">
        <w:t>Provincial Medical Imaging Office,</w:t>
      </w:r>
      <w:r w:rsidR="005F45F8">
        <w:t xml:space="preserve"> PMIO),</w:t>
      </w:r>
      <w:r w:rsidRPr="00651E3E">
        <w:t xml:space="preserve"> the successful applicant will support nuclear medicine and molecular imaging services across quality control, dose optimization, equipment selection, clinical education, radiation safety, and clinical research. This role works closely with radiologists, nuclear medicine physicians, medical physicists, radiation safety officers, modality supervisors, hospital leadership, technical staff, and other clinical partners to support safe, high-quality imaging services across the program.</w:t>
      </w:r>
    </w:p>
    <w:p w14:paraId="78EEA985" w14:textId="77777777" w:rsidR="00736045" w:rsidRPr="00651E3E" w:rsidRDefault="00736045" w:rsidP="00736045">
      <w:r w:rsidRPr="00651E3E">
        <w:t xml:space="preserve">The successful applicant will contribute to the introduction of new technologies, imaging protocols, quality control programs, clinical trials, dose optimization, and protocol review. Areas of focus include SPECT/PET imaging systems, radiation safety programs, equipment performance, shielding calculations, image quality optimization, patient dosimetry, </w:t>
      </w:r>
      <w:proofErr w:type="spellStart"/>
      <w:r w:rsidRPr="00651E3E">
        <w:t>theranostics</w:t>
      </w:r>
      <w:proofErr w:type="spellEnd"/>
      <w:r w:rsidRPr="00651E3E">
        <w:t>, and compliance with provincial accreditation and regulatory requirements.</w:t>
      </w:r>
    </w:p>
    <w:p w14:paraId="76EA39E4" w14:textId="77777777" w:rsidR="00736045" w:rsidRPr="00651E3E" w:rsidRDefault="00736045" w:rsidP="00736045">
      <w:r w:rsidRPr="00651E3E">
        <w:t>Beyond the clinical program, there are opportunities to contribute to teaching, mentorship, education, and research, including participation in the training and evaluation of Medical Physics Residents and providing education in nuclear medicine, x-ray physics, and radiation protection.</w:t>
      </w:r>
    </w:p>
    <w:p w14:paraId="12BBD34C" w14:textId="77777777" w:rsidR="00736045" w:rsidRPr="00651E3E" w:rsidRDefault="00736045" w:rsidP="00736045">
      <w:r w:rsidRPr="00651E3E">
        <w:t xml:space="preserve">Applicants must have membership with the Canadian College of Physicists in Medicine (CCPM) in Diagnostic/Radiological Physics, Nuclear Medicine, or an equivalent body as recognized by the Health Authority. A PhD or </w:t>
      </w:r>
      <w:proofErr w:type="gramStart"/>
      <w:r w:rsidRPr="00651E3E">
        <w:t>Master’s degree in Medical Physics</w:t>
      </w:r>
      <w:proofErr w:type="gramEnd"/>
      <w:r w:rsidRPr="00651E3E">
        <w:t xml:space="preserve"> or a related biomedical discipline, along with a minimum of two years of clinical experience, is required. Applicants must obtain required certification within two years of entering this level. A valid BC Driver’s License is required, as local area travel may require the use of a personal vehicle. A separate CCPM certification is required if providing mammography services.</w:t>
      </w:r>
    </w:p>
    <w:p w14:paraId="4AA5BAA3" w14:textId="77777777" w:rsidR="00736045" w:rsidRPr="00651E3E" w:rsidRDefault="00736045" w:rsidP="00736045">
      <w:r w:rsidRPr="00651E3E">
        <w:t xml:space="preserve">Nestled between ocean and mountains, Vancouver, British Columbia offers an exceptional blend of natural beauty and urban sophistication. The city is known for its vibrant arts and culinary scenes, diverse neighbourhoods, and easy access to outdoor adventures — from </w:t>
      </w:r>
      <w:r w:rsidRPr="00651E3E">
        <w:lastRenderedPageBreak/>
        <w:t>oceanside strolls along the world-renowned Seawall to skiing just minutes from downtown. Consistently ranked among the world’s most liveable cities, Vancouver provides a healthy, active lifestyle with stunning mountain and waterfront views, fresh air, and a welcoming, multicultural community.</w:t>
      </w:r>
    </w:p>
    <w:p w14:paraId="52F5E99D" w14:textId="7771F9AF" w:rsidR="00736045" w:rsidRPr="00651E3E" w:rsidRDefault="00736045" w:rsidP="00736045">
      <w:r>
        <w:t xml:space="preserve">Please apply at this </w:t>
      </w:r>
      <w:hyperlink r:id="rId4" w:history="1">
        <w:r w:rsidRPr="00736045">
          <w:rPr>
            <w:rStyle w:val="Hyperlink"/>
          </w:rPr>
          <w:t>link</w:t>
        </w:r>
      </w:hyperlink>
      <w:r>
        <w:t>.</w:t>
      </w:r>
    </w:p>
    <w:p w14:paraId="3F10032D" w14:textId="02DCA1A4" w:rsidR="00736045" w:rsidRPr="00651E3E" w:rsidRDefault="00736045" w:rsidP="00736045">
      <w:r w:rsidRPr="00651E3E">
        <w:rPr>
          <w:b/>
          <w:bCs/>
        </w:rPr>
        <w:t>Yogesh Thakur</w:t>
      </w:r>
      <w:r w:rsidR="00CE11C3">
        <w:rPr>
          <w:b/>
          <w:bCs/>
        </w:rPr>
        <w:t>,</w:t>
      </w:r>
      <w:r w:rsidR="0070537F">
        <w:rPr>
          <w:b/>
          <w:bCs/>
        </w:rPr>
        <w:t xml:space="preserve"> PhD</w:t>
      </w:r>
      <w:r w:rsidRPr="00651E3E">
        <w:br/>
        <w:t>Senior Physicist, PHSA – Vancouver</w:t>
      </w:r>
      <w:r w:rsidRPr="00651E3E">
        <w:br/>
        <w:t xml:space="preserve">Email: </w:t>
      </w:r>
      <w:hyperlink r:id="rId5" w:history="1">
        <w:r w:rsidRPr="00651E3E">
          <w:rPr>
            <w:rStyle w:val="Hyperlink"/>
          </w:rPr>
          <w:t>yogesh.thakur@phsa.ca</w:t>
        </w:r>
      </w:hyperlink>
    </w:p>
    <w:p w14:paraId="6456B8B3" w14:textId="77777777" w:rsidR="00736045" w:rsidRDefault="00736045" w:rsidP="00736045"/>
    <w:p w14:paraId="5EFD2F8B" w14:textId="77777777" w:rsidR="00736045" w:rsidRDefault="00736045"/>
    <w:sectPr w:rsidR="007360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45"/>
    <w:rsid w:val="002350E4"/>
    <w:rsid w:val="00281500"/>
    <w:rsid w:val="005F45F8"/>
    <w:rsid w:val="0070537F"/>
    <w:rsid w:val="00736045"/>
    <w:rsid w:val="00CE11C3"/>
    <w:rsid w:val="00CF5FAC"/>
    <w:rsid w:val="00EA60F9"/>
    <w:rsid w:val="00EA73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B8131"/>
  <w15:chartTrackingRefBased/>
  <w15:docId w15:val="{B4304FED-1216-42C0-A8B1-246E6E0E6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045"/>
  </w:style>
  <w:style w:type="paragraph" w:styleId="Heading1">
    <w:name w:val="heading 1"/>
    <w:basedOn w:val="Normal"/>
    <w:next w:val="Normal"/>
    <w:link w:val="Heading1Char"/>
    <w:uiPriority w:val="9"/>
    <w:qFormat/>
    <w:rsid w:val="007360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0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0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0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0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0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0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0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0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0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0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0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0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0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0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0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0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045"/>
    <w:rPr>
      <w:rFonts w:eastAsiaTheme="majorEastAsia" w:cstheme="majorBidi"/>
      <w:color w:val="272727" w:themeColor="text1" w:themeTint="D8"/>
    </w:rPr>
  </w:style>
  <w:style w:type="paragraph" w:styleId="Title">
    <w:name w:val="Title"/>
    <w:basedOn w:val="Normal"/>
    <w:next w:val="Normal"/>
    <w:link w:val="TitleChar"/>
    <w:uiPriority w:val="10"/>
    <w:qFormat/>
    <w:rsid w:val="007360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0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0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0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045"/>
    <w:pPr>
      <w:spacing w:before="160"/>
      <w:jc w:val="center"/>
    </w:pPr>
    <w:rPr>
      <w:i/>
      <w:iCs/>
      <w:color w:val="404040" w:themeColor="text1" w:themeTint="BF"/>
    </w:rPr>
  </w:style>
  <w:style w:type="character" w:customStyle="1" w:styleId="QuoteChar">
    <w:name w:val="Quote Char"/>
    <w:basedOn w:val="DefaultParagraphFont"/>
    <w:link w:val="Quote"/>
    <w:uiPriority w:val="29"/>
    <w:rsid w:val="00736045"/>
    <w:rPr>
      <w:i/>
      <w:iCs/>
      <w:color w:val="404040" w:themeColor="text1" w:themeTint="BF"/>
    </w:rPr>
  </w:style>
  <w:style w:type="paragraph" w:styleId="ListParagraph">
    <w:name w:val="List Paragraph"/>
    <w:basedOn w:val="Normal"/>
    <w:uiPriority w:val="34"/>
    <w:qFormat/>
    <w:rsid w:val="00736045"/>
    <w:pPr>
      <w:ind w:left="720"/>
      <w:contextualSpacing/>
    </w:pPr>
  </w:style>
  <w:style w:type="character" w:styleId="IntenseEmphasis">
    <w:name w:val="Intense Emphasis"/>
    <w:basedOn w:val="DefaultParagraphFont"/>
    <w:uiPriority w:val="21"/>
    <w:qFormat/>
    <w:rsid w:val="00736045"/>
    <w:rPr>
      <w:i/>
      <w:iCs/>
      <w:color w:val="0F4761" w:themeColor="accent1" w:themeShade="BF"/>
    </w:rPr>
  </w:style>
  <w:style w:type="paragraph" w:styleId="IntenseQuote">
    <w:name w:val="Intense Quote"/>
    <w:basedOn w:val="Normal"/>
    <w:next w:val="Normal"/>
    <w:link w:val="IntenseQuoteChar"/>
    <w:uiPriority w:val="30"/>
    <w:qFormat/>
    <w:rsid w:val="007360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045"/>
    <w:rPr>
      <w:i/>
      <w:iCs/>
      <w:color w:val="0F4761" w:themeColor="accent1" w:themeShade="BF"/>
    </w:rPr>
  </w:style>
  <w:style w:type="character" w:styleId="IntenseReference">
    <w:name w:val="Intense Reference"/>
    <w:basedOn w:val="DefaultParagraphFont"/>
    <w:uiPriority w:val="32"/>
    <w:qFormat/>
    <w:rsid w:val="00736045"/>
    <w:rPr>
      <w:b/>
      <w:bCs/>
      <w:smallCaps/>
      <w:color w:val="0F4761" w:themeColor="accent1" w:themeShade="BF"/>
      <w:spacing w:val="5"/>
    </w:rPr>
  </w:style>
  <w:style w:type="character" w:styleId="Hyperlink">
    <w:name w:val="Hyperlink"/>
    <w:basedOn w:val="DefaultParagraphFont"/>
    <w:uiPriority w:val="99"/>
    <w:unhideWhenUsed/>
    <w:rsid w:val="00736045"/>
    <w:rPr>
      <w:color w:val="467886" w:themeColor="hyperlink"/>
      <w:u w:val="single"/>
    </w:rPr>
  </w:style>
  <w:style w:type="character" w:styleId="UnresolvedMention">
    <w:name w:val="Unresolved Mention"/>
    <w:basedOn w:val="DefaultParagraphFont"/>
    <w:uiPriority w:val="99"/>
    <w:semiHidden/>
    <w:unhideWhenUsed/>
    <w:rsid w:val="00736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yogesh.thakur@phsa.ca" TargetMode="External"/><Relationship Id="rId4" Type="http://schemas.openxmlformats.org/officeDocument/2006/relationships/hyperlink" Target="https://jobs.phsa.ca/job/medical-physicist-nuclear-medicine-phsa-vancou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273</TotalTime>
  <Pages>2</Pages>
  <Words>449</Words>
  <Characters>2565</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Garg, Simran [PHSA]</dc:creator>
  <cp:keywords/>
  <dc:description/>
  <cp:lastModifiedBy>Garg, Simran [PHSA]</cp:lastModifiedBy>
  <cp:revision>9</cp:revision>
  <dcterms:created xsi:type="dcterms:W3CDTF">2026-06-03T18:21:00Z</dcterms:created>
  <dcterms:modified xsi:type="dcterms:W3CDTF">2026-06-03T23:04:00Z</dcterms:modified>
</cp:coreProperties>
</file>